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A7" w:rsidRDefault="00136FA7" w:rsidP="00E96269">
      <w:pPr>
        <w:spacing w:after="0"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b/>
          <w:bCs/>
          <w:sz w:val="24"/>
          <w:szCs w:val="24"/>
        </w:rPr>
        <w:t>READINGS:</w:t>
      </w:r>
      <w:r w:rsidRPr="00136FA7">
        <w:rPr>
          <w:rFonts w:ascii="Times New Roman" w:eastAsia="Times New Roman" w:hAnsi="Times New Roman" w:cs="Times New Roman"/>
          <w:sz w:val="24"/>
          <w:szCs w:val="24"/>
        </w:rPr>
        <w:t xml:space="preserve"> Wisdom 1:13-15; 2:23-24/ 2 Cor. 8:7, 9, 13-15/ Mk. 5:21-43</w:t>
      </w:r>
      <w:r w:rsidRPr="00136FA7">
        <w:rPr>
          <w:rFonts w:ascii="Times New Roman" w:eastAsia="Times New Roman" w:hAnsi="Times New Roman" w:cs="Times New Roman"/>
          <w:sz w:val="24"/>
          <w:szCs w:val="24"/>
        </w:rPr>
        <w:br/>
      </w:r>
      <w:r w:rsidRPr="00136FA7">
        <w:rPr>
          <w:rFonts w:ascii="Times New Roman" w:eastAsia="Times New Roman" w:hAnsi="Times New Roman" w:cs="Times New Roman"/>
          <w:b/>
          <w:bCs/>
          <w:sz w:val="24"/>
          <w:szCs w:val="24"/>
        </w:rPr>
        <w:t>Theme:</w:t>
      </w:r>
      <w:r w:rsidRPr="00136FA7">
        <w:rPr>
          <w:rFonts w:ascii="Times New Roman" w:eastAsia="Times New Roman" w:hAnsi="Times New Roman" w:cs="Times New Roman"/>
          <w:sz w:val="24"/>
          <w:szCs w:val="24"/>
        </w:rPr>
        <w:t xml:space="preserve"> That we might have the Fullness of Life</w:t>
      </w:r>
      <w:r w:rsidRPr="00136FA7">
        <w:rPr>
          <w:rFonts w:ascii="Times New Roman" w:eastAsia="Times New Roman" w:hAnsi="Times New Roman" w:cs="Times New Roman"/>
          <w:sz w:val="24"/>
          <w:szCs w:val="24"/>
        </w:rPr>
        <w:br/>
        <w:t>13th Sunday in Ordinary Time</w:t>
      </w:r>
    </w:p>
    <w:p w:rsidR="00087F4F" w:rsidRDefault="00087F4F" w:rsidP="00E96269">
      <w:pPr>
        <w:pStyle w:val="NormalWeb"/>
        <w:spacing w:before="0" w:beforeAutospacing="0" w:after="0" w:afterAutospacing="0"/>
        <w:jc w:val="center"/>
      </w:pPr>
      <w:r>
        <w:t>By Very Rev. Fr. John Louis (</w:t>
      </w:r>
      <w:hyperlink r:id="rId4" w:history="1">
        <w:r>
          <w:rPr>
            <w:rStyle w:val="Hyperlink"/>
          </w:rPr>
          <w:t>http://frlouis.com</w:t>
        </w:r>
      </w:hyperlink>
      <w:r>
        <w:t>)</w:t>
      </w:r>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sz w:val="24"/>
          <w:szCs w:val="24"/>
        </w:rPr>
        <w:t xml:space="preserve">According to the </w:t>
      </w:r>
      <w:r w:rsidR="007A7C6A">
        <w:rPr>
          <w:rFonts w:ascii="Times New Roman" w:eastAsia="Times New Roman" w:hAnsi="Times New Roman" w:cs="Times New Roman"/>
          <w:sz w:val="24"/>
          <w:szCs w:val="24"/>
        </w:rPr>
        <w:t>first reading</w:t>
      </w:r>
      <w:r w:rsidRPr="00136FA7">
        <w:rPr>
          <w:rFonts w:ascii="Times New Roman" w:eastAsia="Times New Roman" w:hAnsi="Times New Roman" w:cs="Times New Roman"/>
          <w:sz w:val="24"/>
          <w:szCs w:val="24"/>
        </w:rPr>
        <w:t>, ‘God made man imperishable . . . ; it was the devil’s envy that brought death into the world’ (Wisdom 2:23-24).</w:t>
      </w:r>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b/>
          <w:bCs/>
          <w:sz w:val="24"/>
          <w:szCs w:val="24"/>
        </w:rPr>
        <w:t>1. GOD CREATED US TO LIVE FOREVER:</w:t>
      </w:r>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sz w:val="24"/>
          <w:szCs w:val="24"/>
        </w:rPr>
        <w:t>Why do we say that God created us to live forever? It is because:</w:t>
      </w:r>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proofErr w:type="spellStart"/>
      <w:r w:rsidRPr="00136FA7">
        <w:rPr>
          <w:rFonts w:ascii="Times New Roman" w:eastAsia="Times New Roman" w:hAnsi="Times New Roman" w:cs="Times New Roman"/>
          <w:sz w:val="24"/>
          <w:szCs w:val="24"/>
        </w:rPr>
        <w:t>i</w:t>
      </w:r>
      <w:proofErr w:type="spellEnd"/>
      <w:r w:rsidRPr="00136FA7">
        <w:rPr>
          <w:rFonts w:ascii="Times New Roman" w:eastAsia="Times New Roman" w:hAnsi="Times New Roman" w:cs="Times New Roman"/>
          <w:sz w:val="24"/>
          <w:szCs w:val="24"/>
        </w:rPr>
        <w:t xml:space="preserve">. Death, which is </w:t>
      </w:r>
      <w:proofErr w:type="gramStart"/>
      <w:r w:rsidRPr="00136FA7">
        <w:rPr>
          <w:rFonts w:ascii="Times New Roman" w:eastAsia="Times New Roman" w:hAnsi="Times New Roman" w:cs="Times New Roman"/>
          <w:sz w:val="24"/>
          <w:szCs w:val="24"/>
        </w:rPr>
        <w:t>a destruction</w:t>
      </w:r>
      <w:proofErr w:type="gramEnd"/>
      <w:r w:rsidRPr="00136FA7">
        <w:rPr>
          <w:rFonts w:ascii="Times New Roman" w:eastAsia="Times New Roman" w:hAnsi="Times New Roman" w:cs="Times New Roman"/>
          <w:sz w:val="24"/>
          <w:szCs w:val="24"/>
        </w:rPr>
        <w:t xml:space="preserve">, </w:t>
      </w:r>
      <w:r w:rsidR="00AE3B44">
        <w:rPr>
          <w:rFonts w:ascii="Times New Roman" w:eastAsia="Times New Roman" w:hAnsi="Times New Roman" w:cs="Times New Roman"/>
          <w:sz w:val="24"/>
          <w:szCs w:val="24"/>
        </w:rPr>
        <w:t>could not have</w:t>
      </w:r>
      <w:r w:rsidR="00156E22">
        <w:rPr>
          <w:rFonts w:ascii="Times New Roman" w:eastAsia="Times New Roman" w:hAnsi="Times New Roman" w:cs="Times New Roman"/>
          <w:sz w:val="24"/>
          <w:szCs w:val="24"/>
        </w:rPr>
        <w:t xml:space="preserve"> </w:t>
      </w:r>
      <w:r w:rsidR="00AE3B44">
        <w:rPr>
          <w:rFonts w:ascii="Times New Roman" w:eastAsia="Times New Roman" w:hAnsi="Times New Roman" w:cs="Times New Roman"/>
          <w:sz w:val="24"/>
          <w:szCs w:val="24"/>
        </w:rPr>
        <w:t xml:space="preserve">been </w:t>
      </w:r>
      <w:r w:rsidRPr="00136FA7">
        <w:rPr>
          <w:rFonts w:ascii="Times New Roman" w:eastAsia="Times New Roman" w:hAnsi="Times New Roman" w:cs="Times New Roman"/>
          <w:sz w:val="24"/>
          <w:szCs w:val="24"/>
        </w:rPr>
        <w:t>part of God’s creation</w:t>
      </w:r>
      <w:r w:rsidR="00AE3B44">
        <w:rPr>
          <w:rFonts w:ascii="Times New Roman" w:eastAsia="Times New Roman" w:hAnsi="Times New Roman" w:cs="Times New Roman"/>
          <w:sz w:val="24"/>
          <w:szCs w:val="24"/>
        </w:rPr>
        <w:t>; for</w:t>
      </w:r>
      <w:r w:rsidR="00156E22">
        <w:rPr>
          <w:rFonts w:ascii="Times New Roman" w:eastAsia="Times New Roman" w:hAnsi="Times New Roman" w:cs="Times New Roman"/>
          <w:sz w:val="24"/>
          <w:szCs w:val="24"/>
        </w:rPr>
        <w:t xml:space="preserve"> </w:t>
      </w:r>
      <w:r w:rsidR="00AE3B44">
        <w:rPr>
          <w:rFonts w:ascii="Times New Roman" w:eastAsia="Times New Roman" w:hAnsi="Times New Roman" w:cs="Times New Roman"/>
          <w:sz w:val="24"/>
          <w:szCs w:val="24"/>
        </w:rPr>
        <w:t xml:space="preserve">God’s work at the end of </w:t>
      </w:r>
      <w:r w:rsidR="00AE3B44" w:rsidRPr="00136FA7">
        <w:rPr>
          <w:rFonts w:ascii="Times New Roman" w:eastAsia="Times New Roman" w:hAnsi="Times New Roman" w:cs="Times New Roman"/>
          <w:sz w:val="24"/>
          <w:szCs w:val="24"/>
        </w:rPr>
        <w:t xml:space="preserve">‘six days’ of creation </w:t>
      </w:r>
      <w:r w:rsidR="00AE3B44">
        <w:rPr>
          <w:rFonts w:ascii="Times New Roman" w:eastAsia="Times New Roman" w:hAnsi="Times New Roman" w:cs="Times New Roman"/>
          <w:sz w:val="24"/>
          <w:szCs w:val="24"/>
        </w:rPr>
        <w:t>is described as</w:t>
      </w:r>
      <w:r w:rsidR="00156E22">
        <w:rPr>
          <w:rFonts w:ascii="Times New Roman" w:eastAsia="Times New Roman" w:hAnsi="Times New Roman" w:cs="Times New Roman"/>
          <w:sz w:val="24"/>
          <w:szCs w:val="24"/>
        </w:rPr>
        <w:t xml:space="preserve"> </w:t>
      </w:r>
      <w:r w:rsidRPr="00136FA7">
        <w:rPr>
          <w:rFonts w:ascii="Times New Roman" w:eastAsia="Times New Roman" w:hAnsi="Times New Roman" w:cs="Times New Roman"/>
          <w:sz w:val="24"/>
          <w:szCs w:val="24"/>
        </w:rPr>
        <w:t>perfect</w:t>
      </w:r>
      <w:r w:rsidR="00D74070">
        <w:rPr>
          <w:rFonts w:ascii="Times New Roman" w:eastAsia="Times New Roman" w:hAnsi="Times New Roman" w:cs="Times New Roman"/>
          <w:sz w:val="24"/>
          <w:szCs w:val="24"/>
        </w:rPr>
        <w:t>.</w:t>
      </w:r>
      <w:r w:rsidRPr="00136FA7">
        <w:rPr>
          <w:rFonts w:ascii="Times New Roman" w:eastAsia="Times New Roman" w:hAnsi="Times New Roman" w:cs="Times New Roman"/>
          <w:sz w:val="24"/>
          <w:szCs w:val="24"/>
        </w:rPr>
        <w:t xml:space="preserve"> (Gen. 1:31).</w:t>
      </w:r>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156E22">
        <w:rPr>
          <w:rFonts w:ascii="Times New Roman" w:eastAsia="Times New Roman" w:hAnsi="Times New Roman" w:cs="Times New Roman"/>
          <w:sz w:val="24"/>
          <w:szCs w:val="24"/>
        </w:rPr>
        <w:t xml:space="preserve"> </w:t>
      </w:r>
      <w:r w:rsidR="007A7C6A" w:rsidRPr="00136FA7">
        <w:rPr>
          <w:rFonts w:ascii="Times New Roman" w:eastAsia="Times New Roman" w:hAnsi="Times New Roman" w:cs="Times New Roman"/>
          <w:sz w:val="24"/>
          <w:szCs w:val="24"/>
        </w:rPr>
        <w:t>If</w:t>
      </w:r>
      <w:r w:rsidR="00D74070">
        <w:rPr>
          <w:rFonts w:ascii="Times New Roman" w:eastAsia="Times New Roman" w:hAnsi="Times New Roman" w:cs="Times New Roman"/>
          <w:sz w:val="24"/>
          <w:szCs w:val="24"/>
        </w:rPr>
        <w:t xml:space="preserve"> </w:t>
      </w:r>
      <w:r w:rsidRPr="00136FA7">
        <w:rPr>
          <w:rFonts w:ascii="Times New Roman" w:eastAsia="Times New Roman" w:hAnsi="Times New Roman" w:cs="Times New Roman"/>
          <w:sz w:val="24"/>
          <w:szCs w:val="24"/>
        </w:rPr>
        <w:t>death</w:t>
      </w:r>
      <w:r w:rsidR="00AE3B44">
        <w:rPr>
          <w:rFonts w:ascii="Times New Roman" w:eastAsia="Times New Roman" w:hAnsi="Times New Roman" w:cs="Times New Roman"/>
          <w:sz w:val="24"/>
          <w:szCs w:val="24"/>
        </w:rPr>
        <w:t xml:space="preserve"> were to be God’s creation</w:t>
      </w:r>
      <w:r w:rsidRPr="00136FA7">
        <w:rPr>
          <w:rFonts w:ascii="Times New Roman" w:eastAsia="Times New Roman" w:hAnsi="Times New Roman" w:cs="Times New Roman"/>
          <w:sz w:val="24"/>
          <w:szCs w:val="24"/>
        </w:rPr>
        <w:t xml:space="preserve">, it </w:t>
      </w:r>
      <w:r w:rsidR="00AE3B44">
        <w:rPr>
          <w:rFonts w:ascii="Times New Roman" w:eastAsia="Times New Roman" w:hAnsi="Times New Roman" w:cs="Times New Roman"/>
          <w:sz w:val="24"/>
          <w:szCs w:val="24"/>
        </w:rPr>
        <w:t>would have been contradictory to send</w:t>
      </w:r>
      <w:r w:rsidRPr="00136FA7">
        <w:rPr>
          <w:rFonts w:ascii="Times New Roman" w:eastAsia="Times New Roman" w:hAnsi="Times New Roman" w:cs="Times New Roman"/>
          <w:sz w:val="24"/>
          <w:szCs w:val="24"/>
        </w:rPr>
        <w:t xml:space="preserve"> his Son to ‘fix’ the damage caused by sin and death.</w:t>
      </w:r>
    </w:p>
    <w:p w:rsidR="00136FA7" w:rsidRPr="00136FA7" w:rsidRDefault="00520DDE" w:rsidP="00136F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w:t>
      </w:r>
      <w:r w:rsidR="007A7C6A" w:rsidRPr="00136FA7">
        <w:rPr>
          <w:rFonts w:ascii="Times New Roman" w:eastAsia="Times New Roman" w:hAnsi="Times New Roman" w:cs="Times New Roman"/>
          <w:sz w:val="24"/>
          <w:szCs w:val="24"/>
        </w:rPr>
        <w:t>S</w:t>
      </w:r>
      <w:r w:rsidR="00136FA7" w:rsidRPr="00136FA7">
        <w:rPr>
          <w:rFonts w:ascii="Times New Roman" w:eastAsia="Times New Roman" w:hAnsi="Times New Roman" w:cs="Times New Roman"/>
          <w:sz w:val="24"/>
          <w:szCs w:val="24"/>
        </w:rPr>
        <w:t>ince God is immortal, any part of him cannot die; therefore the spirit he breathed into Adam can’t die</w:t>
      </w:r>
      <w:r w:rsidR="00D74070">
        <w:rPr>
          <w:rFonts w:ascii="Times New Roman" w:eastAsia="Times New Roman" w:hAnsi="Times New Roman" w:cs="Times New Roman"/>
          <w:sz w:val="24"/>
          <w:szCs w:val="24"/>
        </w:rPr>
        <w:t>.</w:t>
      </w:r>
      <w:r w:rsidR="00136FA7" w:rsidRPr="00136FA7">
        <w:rPr>
          <w:rFonts w:ascii="Times New Roman" w:eastAsia="Times New Roman" w:hAnsi="Times New Roman" w:cs="Times New Roman"/>
          <w:sz w:val="24"/>
          <w:szCs w:val="24"/>
        </w:rPr>
        <w:t xml:space="preserve"> (Wisdom 2: 23).</w:t>
      </w:r>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b/>
          <w:bCs/>
          <w:sz w:val="24"/>
          <w:szCs w:val="24"/>
        </w:rPr>
        <w:t>2. IN JESUS, GOD FIXES THE PROBLEM OF DEATH:</w:t>
      </w:r>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sz w:val="24"/>
          <w:szCs w:val="24"/>
        </w:rPr>
        <w:t>The problem of death, which entered the world through the disobedience of Adam and Eve, is fixed through the obedience of Jesus, the Son of God (Romans 5).  Through him, death is no longer the end of humans but a mere long sleep</w:t>
      </w:r>
      <w:r w:rsidR="00AE3B44">
        <w:rPr>
          <w:rFonts w:ascii="Times New Roman" w:eastAsia="Times New Roman" w:hAnsi="Times New Roman" w:cs="Times New Roman"/>
          <w:sz w:val="24"/>
          <w:szCs w:val="24"/>
        </w:rPr>
        <w:t xml:space="preserve">.  Thus, Jesus </w:t>
      </w:r>
      <w:r w:rsidRPr="00136FA7">
        <w:rPr>
          <w:rFonts w:ascii="Times New Roman" w:eastAsia="Times New Roman" w:hAnsi="Times New Roman" w:cs="Times New Roman"/>
          <w:sz w:val="24"/>
          <w:szCs w:val="24"/>
        </w:rPr>
        <w:t xml:space="preserve">told those wailing at the death of the little girl that she was not dead, but </w:t>
      </w:r>
      <w:r w:rsidR="00AE3B44">
        <w:rPr>
          <w:rFonts w:ascii="Times New Roman" w:eastAsia="Times New Roman" w:hAnsi="Times New Roman" w:cs="Times New Roman"/>
          <w:sz w:val="24"/>
          <w:szCs w:val="24"/>
        </w:rPr>
        <w:t xml:space="preserve">only </w:t>
      </w:r>
      <w:r w:rsidRPr="00136FA7">
        <w:rPr>
          <w:rFonts w:ascii="Times New Roman" w:eastAsia="Times New Roman" w:hAnsi="Times New Roman" w:cs="Times New Roman"/>
          <w:sz w:val="24"/>
          <w:szCs w:val="24"/>
        </w:rPr>
        <w:t xml:space="preserve">asleep (gospel reading).  In fact, through Jesus we have more than the restoration of immortality </w:t>
      </w:r>
      <w:r w:rsidR="00520DDE">
        <w:rPr>
          <w:rFonts w:ascii="Times New Roman" w:eastAsia="Times New Roman" w:hAnsi="Times New Roman" w:cs="Times New Roman"/>
          <w:sz w:val="24"/>
          <w:szCs w:val="24"/>
        </w:rPr>
        <w:t>– we have eternal life with God</w:t>
      </w:r>
      <w:r w:rsidRPr="00136FA7">
        <w:rPr>
          <w:rFonts w:ascii="Times New Roman" w:eastAsia="Times New Roman" w:hAnsi="Times New Roman" w:cs="Times New Roman"/>
          <w:sz w:val="24"/>
          <w:szCs w:val="24"/>
        </w:rPr>
        <w:t xml:space="preserve"> (John 3:16).</w:t>
      </w:r>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b/>
          <w:bCs/>
          <w:sz w:val="24"/>
          <w:szCs w:val="24"/>
        </w:rPr>
        <w:t>3. JESUS DEMONSTRATED THAT HE HAS COME TO GIVE US FULL LIFE:</w:t>
      </w:r>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sz w:val="24"/>
          <w:szCs w:val="24"/>
        </w:rPr>
        <w:t xml:space="preserve">Jesus demonstrated that he has come that we might have full life </w:t>
      </w:r>
      <w:r w:rsidR="00520DDE">
        <w:rPr>
          <w:rFonts w:ascii="Times New Roman" w:eastAsia="Times New Roman" w:hAnsi="Times New Roman" w:cs="Times New Roman"/>
          <w:sz w:val="24"/>
          <w:szCs w:val="24"/>
        </w:rPr>
        <w:t xml:space="preserve">(John 10:10) </w:t>
      </w:r>
      <w:r w:rsidRPr="00136FA7">
        <w:rPr>
          <w:rFonts w:ascii="Times New Roman" w:eastAsia="Times New Roman" w:hAnsi="Times New Roman" w:cs="Times New Roman"/>
          <w:sz w:val="24"/>
          <w:szCs w:val="24"/>
        </w:rPr>
        <w:t>in many ways</w:t>
      </w:r>
      <w:r w:rsidR="00AE3B44">
        <w:rPr>
          <w:rFonts w:ascii="Times New Roman" w:eastAsia="Times New Roman" w:hAnsi="Times New Roman" w:cs="Times New Roman"/>
          <w:sz w:val="24"/>
          <w:szCs w:val="24"/>
        </w:rPr>
        <w:t>. Today’s gospel reading refers to two of these ways</w:t>
      </w:r>
      <w:r w:rsidRPr="00136FA7">
        <w:rPr>
          <w:rFonts w:ascii="Times New Roman" w:eastAsia="Times New Roman" w:hAnsi="Times New Roman" w:cs="Times New Roman"/>
          <w:sz w:val="24"/>
          <w:szCs w:val="24"/>
        </w:rPr>
        <w:t>:</w:t>
      </w:r>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proofErr w:type="spellStart"/>
      <w:r w:rsidRPr="00136FA7">
        <w:rPr>
          <w:rFonts w:ascii="Times New Roman" w:eastAsia="Times New Roman" w:hAnsi="Times New Roman" w:cs="Times New Roman"/>
          <w:sz w:val="24"/>
          <w:szCs w:val="24"/>
        </w:rPr>
        <w:t>i</w:t>
      </w:r>
      <w:proofErr w:type="spellEnd"/>
      <w:r w:rsidRPr="00136FA7">
        <w:rPr>
          <w:rFonts w:ascii="Times New Roman" w:eastAsia="Times New Roman" w:hAnsi="Times New Roman" w:cs="Times New Roman"/>
          <w:sz w:val="24"/>
          <w:szCs w:val="24"/>
        </w:rPr>
        <w:t xml:space="preserve">. Sickness takes life away, and Jesus healed the sick. In today’s </w:t>
      </w:r>
      <w:r w:rsidR="00AE3B44">
        <w:rPr>
          <w:rFonts w:ascii="Times New Roman" w:eastAsia="Times New Roman" w:hAnsi="Times New Roman" w:cs="Times New Roman"/>
          <w:sz w:val="24"/>
          <w:szCs w:val="24"/>
        </w:rPr>
        <w:t xml:space="preserve">gospel </w:t>
      </w:r>
      <w:r w:rsidRPr="00136FA7">
        <w:rPr>
          <w:rFonts w:ascii="Times New Roman" w:eastAsia="Times New Roman" w:hAnsi="Times New Roman" w:cs="Times New Roman"/>
          <w:sz w:val="24"/>
          <w:szCs w:val="24"/>
        </w:rPr>
        <w:t>reading, Jesus healed the woman with blood flow. Blood stands for life and the total lack of it means death; so Jesus in stopping the flow of blood, showed that he gives life.</w:t>
      </w:r>
    </w:p>
    <w:p w:rsidR="00136FA7" w:rsidRPr="00136FA7" w:rsidRDefault="00AE3B44" w:rsidP="00136F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36FA7" w:rsidRPr="00136FA7">
        <w:rPr>
          <w:rFonts w:ascii="Times New Roman" w:eastAsia="Times New Roman" w:hAnsi="Times New Roman" w:cs="Times New Roman"/>
          <w:sz w:val="24"/>
          <w:szCs w:val="24"/>
        </w:rPr>
        <w:t>i. Jesus demonstrated that he gives life by raising the dead to life. For instance, before raising Lazarus back to life, Jesus proclaimed: ‘I am the resurrection and the life’. And in today’s gospel reading he demonstrated this by raising the 12 year old girl back to life.</w:t>
      </w:r>
    </w:p>
    <w:p w:rsidR="00E96269" w:rsidRDefault="00E96269" w:rsidP="00136FA7">
      <w:pPr>
        <w:spacing w:before="100" w:beforeAutospacing="1" w:after="100" w:afterAutospacing="1" w:line="240" w:lineRule="auto"/>
        <w:rPr>
          <w:rFonts w:ascii="Times New Roman" w:eastAsia="Times New Roman" w:hAnsi="Times New Roman" w:cs="Times New Roman"/>
          <w:b/>
          <w:bCs/>
          <w:sz w:val="24"/>
          <w:szCs w:val="24"/>
        </w:rPr>
      </w:pPr>
    </w:p>
    <w:p w:rsidR="00E96269" w:rsidRDefault="00E96269" w:rsidP="00136FA7">
      <w:pPr>
        <w:spacing w:before="100" w:beforeAutospacing="1" w:after="100" w:afterAutospacing="1" w:line="240" w:lineRule="auto"/>
        <w:rPr>
          <w:rFonts w:ascii="Times New Roman" w:eastAsia="Times New Roman" w:hAnsi="Times New Roman" w:cs="Times New Roman"/>
          <w:b/>
          <w:bCs/>
          <w:sz w:val="24"/>
          <w:szCs w:val="24"/>
        </w:rPr>
      </w:pPr>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b/>
          <w:bCs/>
          <w:sz w:val="24"/>
          <w:szCs w:val="24"/>
        </w:rPr>
        <w:lastRenderedPageBreak/>
        <w:t>4. ILLUSTRATION:</w:t>
      </w:r>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sz w:val="24"/>
          <w:szCs w:val="24"/>
        </w:rPr>
        <w:t>Our body is like a cable wire, which is lifeless without an electric power passing through it. The spirit which God breathed int</w:t>
      </w:r>
      <w:r w:rsidR="00ED2E00">
        <w:rPr>
          <w:rFonts w:ascii="Times New Roman" w:eastAsia="Times New Roman" w:hAnsi="Times New Roman" w:cs="Times New Roman"/>
          <w:sz w:val="24"/>
          <w:szCs w:val="24"/>
        </w:rPr>
        <w:t>o us is like the electric power</w:t>
      </w:r>
      <w:r w:rsidRPr="00136FA7">
        <w:rPr>
          <w:rFonts w:ascii="Times New Roman" w:eastAsia="Times New Roman" w:hAnsi="Times New Roman" w:cs="Times New Roman"/>
          <w:sz w:val="24"/>
          <w:szCs w:val="24"/>
        </w:rPr>
        <w:t xml:space="preserve"> which gives life to our body</w:t>
      </w:r>
      <w:r w:rsidR="00ED2E00">
        <w:rPr>
          <w:rFonts w:ascii="Times New Roman" w:eastAsia="Times New Roman" w:hAnsi="Times New Roman" w:cs="Times New Roman"/>
          <w:sz w:val="24"/>
          <w:szCs w:val="24"/>
        </w:rPr>
        <w:t>.</w:t>
      </w:r>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sz w:val="24"/>
          <w:szCs w:val="24"/>
        </w:rPr>
        <w:t>We lost this electric power (spirit of God) through the sin of Adam and Eve, but in Jesus Christ, we receive the abundance of spiritual electricity through the Holy Spirit, ‘the giver of life’ (as we profess in our creed).</w:t>
      </w:r>
    </w:p>
    <w:p w:rsidR="00136FA7" w:rsidRPr="00136FA7" w:rsidRDefault="00520DDE" w:rsidP="00136F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136FA7" w:rsidRPr="00136FA7">
        <w:rPr>
          <w:rFonts w:ascii="Times New Roman" w:eastAsia="Times New Roman" w:hAnsi="Times New Roman" w:cs="Times New Roman"/>
          <w:b/>
          <w:bCs/>
          <w:sz w:val="24"/>
          <w:szCs w:val="24"/>
        </w:rPr>
        <w:t>. HOW DO WE ‘OBTAIN’ THE FULL LIFE?</w:t>
      </w:r>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proofErr w:type="gramStart"/>
      <w:r w:rsidRPr="00136FA7">
        <w:rPr>
          <w:rFonts w:ascii="Times New Roman" w:eastAsia="Times New Roman" w:hAnsi="Times New Roman" w:cs="Times New Roman"/>
          <w:sz w:val="24"/>
          <w:szCs w:val="24"/>
        </w:rPr>
        <w:t>By getting connected with the Holy Spirit, the source of the spiritual electric power.</w:t>
      </w:r>
      <w:proofErr w:type="gramEnd"/>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sz w:val="24"/>
          <w:szCs w:val="24"/>
        </w:rPr>
        <w:t xml:space="preserve">As the cable wire is connected to the electricity by a plug, so FAITH is the spiritual plug by which Jesus connects us to the Holy Spirit – remember how the faith of the woman sick of </w:t>
      </w:r>
      <w:proofErr w:type="spellStart"/>
      <w:r w:rsidRPr="00136FA7">
        <w:rPr>
          <w:rFonts w:ascii="Times New Roman" w:eastAsia="Times New Roman" w:hAnsi="Times New Roman" w:cs="Times New Roman"/>
          <w:sz w:val="24"/>
          <w:szCs w:val="24"/>
        </w:rPr>
        <w:t>haemorrhage</w:t>
      </w:r>
      <w:proofErr w:type="spellEnd"/>
      <w:r w:rsidRPr="00136FA7">
        <w:rPr>
          <w:rFonts w:ascii="Times New Roman" w:eastAsia="Times New Roman" w:hAnsi="Times New Roman" w:cs="Times New Roman"/>
          <w:sz w:val="24"/>
          <w:szCs w:val="24"/>
        </w:rPr>
        <w:t xml:space="preserve"> connected her to the healing power in Jesus.</w:t>
      </w:r>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sz w:val="24"/>
          <w:szCs w:val="24"/>
        </w:rPr>
        <w:t>As the plugged cable wire has to be switched on, so our GOOD WORKS switch on our FAITH plugged to the spiritual power of ETERNAL LIFE.</w:t>
      </w:r>
    </w:p>
    <w:p w:rsidR="00136FA7" w:rsidRPr="00136FA7" w:rsidRDefault="00136FA7" w:rsidP="00136FA7">
      <w:pPr>
        <w:spacing w:before="100" w:beforeAutospacing="1" w:after="100" w:afterAutospacing="1"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b/>
          <w:bCs/>
          <w:sz w:val="24"/>
          <w:szCs w:val="24"/>
        </w:rPr>
        <w:t>CONCLUSION:</w:t>
      </w:r>
    </w:p>
    <w:p w:rsidR="00136FA7" w:rsidRPr="00136FA7" w:rsidRDefault="00136FA7" w:rsidP="00ED2E00">
      <w:pPr>
        <w:spacing w:after="0"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sz w:val="24"/>
          <w:szCs w:val="24"/>
        </w:rPr>
        <w:t>I pray that:</w:t>
      </w:r>
    </w:p>
    <w:p w:rsidR="00136FA7" w:rsidRPr="00136FA7" w:rsidRDefault="00136FA7" w:rsidP="00ED2E00">
      <w:pPr>
        <w:spacing w:after="0"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sz w:val="24"/>
          <w:szCs w:val="24"/>
        </w:rPr>
        <w:t>If our spiritual plug of FAITH</w:t>
      </w:r>
      <w:r w:rsidR="00ED2E00">
        <w:rPr>
          <w:rFonts w:ascii="Times New Roman" w:eastAsia="Times New Roman" w:hAnsi="Times New Roman" w:cs="Times New Roman"/>
          <w:sz w:val="24"/>
          <w:szCs w:val="24"/>
        </w:rPr>
        <w:t xml:space="preserve"> is damaged, God will repair it.</w:t>
      </w:r>
      <w:r w:rsidRPr="00136FA7">
        <w:rPr>
          <w:rFonts w:ascii="Times New Roman" w:eastAsia="Times New Roman" w:hAnsi="Times New Roman" w:cs="Times New Roman"/>
          <w:sz w:val="24"/>
          <w:szCs w:val="24"/>
        </w:rPr>
        <w:t xml:space="preserve"> Amen!</w:t>
      </w:r>
    </w:p>
    <w:p w:rsidR="00136FA7" w:rsidRPr="00136FA7" w:rsidRDefault="00136FA7" w:rsidP="00ED2E00">
      <w:pPr>
        <w:spacing w:after="0"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sz w:val="24"/>
          <w:szCs w:val="24"/>
        </w:rPr>
        <w:t>If it is weak, God will tighten its screws</w:t>
      </w:r>
      <w:r w:rsidR="00ED2E00">
        <w:rPr>
          <w:rFonts w:ascii="Times New Roman" w:eastAsia="Times New Roman" w:hAnsi="Times New Roman" w:cs="Times New Roman"/>
          <w:sz w:val="24"/>
          <w:szCs w:val="24"/>
        </w:rPr>
        <w:t xml:space="preserve"> to strengthen it.</w:t>
      </w:r>
      <w:r w:rsidRPr="00136FA7">
        <w:rPr>
          <w:rFonts w:ascii="Times New Roman" w:eastAsia="Times New Roman" w:hAnsi="Times New Roman" w:cs="Times New Roman"/>
          <w:sz w:val="24"/>
          <w:szCs w:val="24"/>
        </w:rPr>
        <w:t xml:space="preserve"> Amen!</w:t>
      </w:r>
    </w:p>
    <w:p w:rsidR="00136FA7" w:rsidRPr="00136FA7" w:rsidRDefault="00136FA7" w:rsidP="00ED2E00">
      <w:pPr>
        <w:spacing w:after="0"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sz w:val="24"/>
          <w:szCs w:val="24"/>
        </w:rPr>
        <w:t xml:space="preserve">If our spiritual ‘on-switch’ of good works is damaged, God will </w:t>
      </w:r>
      <w:r w:rsidR="00ED2E00">
        <w:rPr>
          <w:rFonts w:ascii="Times New Roman" w:eastAsia="Times New Roman" w:hAnsi="Times New Roman" w:cs="Times New Roman"/>
          <w:sz w:val="24"/>
          <w:szCs w:val="24"/>
        </w:rPr>
        <w:t xml:space="preserve">fix it. </w:t>
      </w:r>
      <w:r w:rsidRPr="00136FA7">
        <w:rPr>
          <w:rFonts w:ascii="Times New Roman" w:eastAsia="Times New Roman" w:hAnsi="Times New Roman" w:cs="Times New Roman"/>
          <w:sz w:val="24"/>
          <w:szCs w:val="24"/>
        </w:rPr>
        <w:t xml:space="preserve"> Amen!</w:t>
      </w:r>
    </w:p>
    <w:p w:rsidR="00136FA7" w:rsidRPr="00136FA7" w:rsidRDefault="00136FA7" w:rsidP="00ED2E00">
      <w:pPr>
        <w:spacing w:after="0" w:line="240" w:lineRule="auto"/>
        <w:rPr>
          <w:rFonts w:ascii="Times New Roman" w:eastAsia="Times New Roman" w:hAnsi="Times New Roman" w:cs="Times New Roman"/>
          <w:sz w:val="24"/>
          <w:szCs w:val="24"/>
        </w:rPr>
      </w:pPr>
      <w:r w:rsidRPr="00136FA7">
        <w:rPr>
          <w:rFonts w:ascii="Times New Roman" w:eastAsia="Times New Roman" w:hAnsi="Times New Roman" w:cs="Times New Roman"/>
          <w:sz w:val="24"/>
          <w:szCs w:val="24"/>
        </w:rPr>
        <w:t xml:space="preserve">If it is in good order, but not switched </w:t>
      </w:r>
      <w:r w:rsidR="00ED2E00">
        <w:rPr>
          <w:rFonts w:ascii="Times New Roman" w:eastAsia="Times New Roman" w:hAnsi="Times New Roman" w:cs="Times New Roman"/>
          <w:sz w:val="24"/>
          <w:szCs w:val="24"/>
        </w:rPr>
        <w:t>on, God will press it on for us.</w:t>
      </w:r>
      <w:bookmarkStart w:id="0" w:name="_GoBack"/>
      <w:bookmarkEnd w:id="0"/>
      <w:r w:rsidRPr="00136FA7">
        <w:rPr>
          <w:rFonts w:ascii="Times New Roman" w:eastAsia="Times New Roman" w:hAnsi="Times New Roman" w:cs="Times New Roman"/>
          <w:sz w:val="24"/>
          <w:szCs w:val="24"/>
        </w:rPr>
        <w:t xml:space="preserve"> Amen!</w:t>
      </w:r>
    </w:p>
    <w:p w:rsidR="00136FA7" w:rsidRPr="00136FA7" w:rsidRDefault="00136FA7" w:rsidP="00136FA7">
      <w:pPr>
        <w:shd w:val="clear" w:color="auto" w:fill="FFFFFF"/>
        <w:spacing w:after="0" w:line="240" w:lineRule="auto"/>
        <w:rPr>
          <w:rFonts w:ascii="Times New Roman" w:eastAsia="Times New Roman" w:hAnsi="Times New Roman" w:cs="Times New Roman"/>
          <w:color w:val="000000"/>
          <w:sz w:val="24"/>
          <w:szCs w:val="24"/>
        </w:rPr>
      </w:pPr>
      <w:r w:rsidRPr="00136FA7">
        <w:rPr>
          <w:rFonts w:ascii="Times New Roman" w:eastAsia="Times New Roman" w:hAnsi="Times New Roman" w:cs="Times New Roman"/>
          <w:color w:val="000000"/>
          <w:sz w:val="24"/>
          <w:szCs w:val="24"/>
        </w:rPr>
        <w:br/>
      </w:r>
    </w:p>
    <w:p w:rsidR="004F27E4" w:rsidRDefault="004F27E4"/>
    <w:sectPr w:rsidR="004F27E4" w:rsidSect="000A40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36FA7"/>
    <w:rsid w:val="00001F33"/>
    <w:rsid w:val="00087F4F"/>
    <w:rsid w:val="000A40DD"/>
    <w:rsid w:val="00136FA7"/>
    <w:rsid w:val="00156E22"/>
    <w:rsid w:val="004F27E4"/>
    <w:rsid w:val="00520DDE"/>
    <w:rsid w:val="00574ED1"/>
    <w:rsid w:val="005E2A5C"/>
    <w:rsid w:val="007A7C6A"/>
    <w:rsid w:val="00AE3B44"/>
    <w:rsid w:val="00D74070"/>
    <w:rsid w:val="00E96269"/>
    <w:rsid w:val="00ED2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F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6FA7"/>
    <w:rPr>
      <w:b/>
      <w:bCs/>
    </w:rPr>
  </w:style>
  <w:style w:type="character" w:styleId="Hyperlink">
    <w:name w:val="Hyperlink"/>
    <w:basedOn w:val="DefaultParagraphFont"/>
    <w:uiPriority w:val="99"/>
    <w:semiHidden/>
    <w:unhideWhenUsed/>
    <w:rsid w:val="00136F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F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6FA7"/>
    <w:rPr>
      <w:b/>
      <w:bCs/>
    </w:rPr>
  </w:style>
  <w:style w:type="character" w:styleId="Hyperlink">
    <w:name w:val="Hyperlink"/>
    <w:basedOn w:val="DefaultParagraphFont"/>
    <w:uiPriority w:val="99"/>
    <w:semiHidden/>
    <w:unhideWhenUsed/>
    <w:rsid w:val="00136FA7"/>
    <w:rPr>
      <w:color w:val="0000FF"/>
      <w:u w:val="single"/>
    </w:rPr>
  </w:style>
</w:styles>
</file>

<file path=word/webSettings.xml><?xml version="1.0" encoding="utf-8"?>
<w:webSettings xmlns:r="http://schemas.openxmlformats.org/officeDocument/2006/relationships" xmlns:w="http://schemas.openxmlformats.org/wordprocessingml/2006/main">
  <w:divs>
    <w:div w:id="360712798">
      <w:bodyDiv w:val="1"/>
      <w:marLeft w:val="0"/>
      <w:marRight w:val="0"/>
      <w:marTop w:val="0"/>
      <w:marBottom w:val="0"/>
      <w:divBdr>
        <w:top w:val="none" w:sz="0" w:space="0" w:color="auto"/>
        <w:left w:val="none" w:sz="0" w:space="0" w:color="auto"/>
        <w:bottom w:val="none" w:sz="0" w:space="0" w:color="auto"/>
        <w:right w:val="none" w:sz="0" w:space="0" w:color="auto"/>
      </w:divBdr>
    </w:div>
    <w:div w:id="3662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Kobina Louis</dc:creator>
  <cp:lastModifiedBy>The Blogger</cp:lastModifiedBy>
  <cp:revision>7</cp:revision>
  <dcterms:created xsi:type="dcterms:W3CDTF">2015-06-26T16:18:00Z</dcterms:created>
  <dcterms:modified xsi:type="dcterms:W3CDTF">2015-06-28T11:18:00Z</dcterms:modified>
</cp:coreProperties>
</file>