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21" w:rsidRPr="00BD0EE3" w:rsidRDefault="00556F77" w:rsidP="003214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21421" w:rsidRPr="00BD0EE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SUNDAY IN ORDINARY TIME [17</w:t>
      </w:r>
      <w:r w:rsidRPr="00556F7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3214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August</w:t>
      </w:r>
      <w:r w:rsidR="00321421">
        <w:rPr>
          <w:rFonts w:ascii="Times New Roman" w:hAnsi="Times New Roman"/>
          <w:b/>
          <w:sz w:val="24"/>
          <w:szCs w:val="24"/>
        </w:rPr>
        <w:t>, 2014</w:t>
      </w:r>
      <w:r w:rsidR="00321421" w:rsidRPr="00BD0EE3">
        <w:rPr>
          <w:rFonts w:ascii="Times New Roman" w:hAnsi="Times New Roman"/>
          <w:b/>
          <w:sz w:val="24"/>
          <w:szCs w:val="24"/>
        </w:rPr>
        <w:t>]</w:t>
      </w:r>
    </w:p>
    <w:p w:rsidR="00321421" w:rsidRPr="00C63977" w:rsidRDefault="00321421" w:rsidP="003214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READINGS: </w:t>
      </w:r>
      <w:r w:rsidR="00556F77">
        <w:rPr>
          <w:rFonts w:ascii="Times New Roman" w:hAnsi="Times New Roman"/>
          <w:sz w:val="24"/>
          <w:szCs w:val="24"/>
        </w:rPr>
        <w:t xml:space="preserve">Isaiah </w:t>
      </w:r>
      <w:r w:rsidR="005700FD">
        <w:rPr>
          <w:rFonts w:ascii="Times New Roman" w:hAnsi="Times New Roman"/>
          <w:sz w:val="24"/>
          <w:szCs w:val="24"/>
        </w:rPr>
        <w:t>56:1,</w:t>
      </w:r>
      <w:r w:rsidR="0062338B">
        <w:rPr>
          <w:rFonts w:ascii="Times New Roman" w:hAnsi="Times New Roman"/>
          <w:sz w:val="24"/>
          <w:szCs w:val="24"/>
        </w:rPr>
        <w:t xml:space="preserve"> 6-7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1F1F9F">
        <w:rPr>
          <w:rFonts w:ascii="Times New Roman" w:hAnsi="Times New Roman"/>
          <w:sz w:val="24"/>
          <w:szCs w:val="24"/>
        </w:rPr>
        <w:t xml:space="preserve">Psalm 67/ </w:t>
      </w:r>
      <w:r w:rsidR="00556F77">
        <w:rPr>
          <w:rFonts w:ascii="Times New Roman" w:hAnsi="Times New Roman"/>
          <w:sz w:val="24"/>
          <w:szCs w:val="24"/>
        </w:rPr>
        <w:t xml:space="preserve">Romans </w:t>
      </w:r>
      <w:r w:rsidR="001F1F9F">
        <w:rPr>
          <w:rFonts w:ascii="Times New Roman" w:hAnsi="Times New Roman"/>
          <w:sz w:val="24"/>
          <w:szCs w:val="24"/>
        </w:rPr>
        <w:t>11:13-15, 29-32</w:t>
      </w:r>
      <w:r>
        <w:rPr>
          <w:rFonts w:ascii="Times New Roman" w:hAnsi="Times New Roman"/>
          <w:sz w:val="24"/>
          <w:szCs w:val="24"/>
        </w:rPr>
        <w:t>/ Matthew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 w:rsidR="00556F77">
        <w:rPr>
          <w:rFonts w:ascii="Times New Roman" w:hAnsi="Times New Roman"/>
          <w:sz w:val="24"/>
          <w:szCs w:val="24"/>
        </w:rPr>
        <w:t>15</w:t>
      </w:r>
      <w:r w:rsidR="006521D1">
        <w:rPr>
          <w:rFonts w:ascii="Times New Roman" w:hAnsi="Times New Roman"/>
          <w:sz w:val="24"/>
          <w:szCs w:val="24"/>
        </w:rPr>
        <w:t>:21-28</w:t>
      </w:r>
    </w:p>
    <w:p w:rsidR="00321421" w:rsidRDefault="00321421" w:rsidP="00321421">
      <w:pPr>
        <w:jc w:val="both"/>
        <w:rPr>
          <w:rFonts w:ascii="Times New Roman" w:hAnsi="Times New Roman"/>
          <w:sz w:val="24"/>
          <w:szCs w:val="24"/>
        </w:rPr>
      </w:pPr>
      <w:r w:rsidRPr="00BD0EE3">
        <w:rPr>
          <w:rFonts w:ascii="Times New Roman" w:hAnsi="Times New Roman"/>
          <w:sz w:val="24"/>
          <w:szCs w:val="24"/>
          <w:u w:val="single"/>
        </w:rPr>
        <w:t>THEME</w:t>
      </w:r>
      <w:r>
        <w:rPr>
          <w:rFonts w:ascii="Times New Roman" w:hAnsi="Times New Roman"/>
          <w:sz w:val="24"/>
          <w:szCs w:val="24"/>
        </w:rPr>
        <w:t xml:space="preserve">: </w:t>
      </w:r>
      <w:r w:rsidR="001F1F9F">
        <w:rPr>
          <w:rFonts w:ascii="Times New Roman" w:hAnsi="Times New Roman"/>
          <w:sz w:val="24"/>
          <w:szCs w:val="24"/>
        </w:rPr>
        <w:t>GOD’S SAVING HAND AND LISTENING EAR</w:t>
      </w:r>
      <w:r w:rsidR="000F3511">
        <w:rPr>
          <w:rFonts w:ascii="Times New Roman" w:hAnsi="Times New Roman"/>
          <w:sz w:val="24"/>
          <w:szCs w:val="24"/>
        </w:rPr>
        <w:t xml:space="preserve"> ARE</w:t>
      </w:r>
      <w:bookmarkStart w:id="0" w:name="_GoBack"/>
      <w:bookmarkEnd w:id="0"/>
      <w:r w:rsidR="00556F77">
        <w:rPr>
          <w:rFonts w:ascii="Times New Roman" w:hAnsi="Times New Roman"/>
          <w:sz w:val="24"/>
          <w:szCs w:val="24"/>
        </w:rPr>
        <w:t xml:space="preserve"> OPEN </w:t>
      </w:r>
      <w:r w:rsidR="001F1F9F">
        <w:rPr>
          <w:rFonts w:ascii="Times New Roman" w:hAnsi="Times New Roman"/>
          <w:sz w:val="24"/>
          <w:szCs w:val="24"/>
        </w:rPr>
        <w:t>TO</w:t>
      </w:r>
      <w:r w:rsidR="00556F77">
        <w:rPr>
          <w:rFonts w:ascii="Times New Roman" w:hAnsi="Times New Roman"/>
          <w:sz w:val="24"/>
          <w:szCs w:val="24"/>
        </w:rPr>
        <w:t xml:space="preserve"> ALL</w:t>
      </w:r>
    </w:p>
    <w:p w:rsidR="00053135" w:rsidRDefault="00053135" w:rsidP="00053135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321421" w:rsidRDefault="00345F24" w:rsidP="003214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so many religions in the world; and even within Christianity, the number of denominations seem to increase every week.  </w:t>
      </w:r>
      <w:r w:rsidR="005700FD">
        <w:rPr>
          <w:rFonts w:ascii="Times New Roman" w:hAnsi="Times New Roman"/>
          <w:sz w:val="24"/>
          <w:szCs w:val="24"/>
        </w:rPr>
        <w:t>Unfortunately, associated with this</w:t>
      </w:r>
      <w:r w:rsidR="00915A75">
        <w:rPr>
          <w:rFonts w:ascii="Times New Roman" w:hAnsi="Times New Roman"/>
          <w:sz w:val="24"/>
          <w:szCs w:val="24"/>
        </w:rPr>
        <w:t xml:space="preserve"> phenomenon</w:t>
      </w:r>
      <w:r w:rsidR="006521D1">
        <w:rPr>
          <w:rFonts w:ascii="Times New Roman" w:hAnsi="Times New Roman"/>
          <w:sz w:val="24"/>
          <w:szCs w:val="24"/>
        </w:rPr>
        <w:t>,</w:t>
      </w:r>
      <w:r w:rsidR="005700FD">
        <w:rPr>
          <w:rFonts w:ascii="Times New Roman" w:hAnsi="Times New Roman"/>
          <w:sz w:val="24"/>
          <w:szCs w:val="24"/>
        </w:rPr>
        <w:t xml:space="preserve"> are conflicts </w:t>
      </w:r>
      <w:r w:rsidR="00911874">
        <w:rPr>
          <w:rFonts w:ascii="Times New Roman" w:hAnsi="Times New Roman"/>
          <w:sz w:val="24"/>
          <w:szCs w:val="24"/>
        </w:rPr>
        <w:t>between</w:t>
      </w:r>
      <w:r w:rsidR="005700FD">
        <w:rPr>
          <w:rFonts w:ascii="Times New Roman" w:hAnsi="Times New Roman"/>
          <w:sz w:val="24"/>
          <w:szCs w:val="24"/>
        </w:rPr>
        <w:t xml:space="preserve"> adherents of </w:t>
      </w:r>
      <w:r w:rsidR="00911874">
        <w:rPr>
          <w:rFonts w:ascii="Times New Roman" w:hAnsi="Times New Roman"/>
          <w:sz w:val="24"/>
          <w:szCs w:val="24"/>
        </w:rPr>
        <w:t>different</w:t>
      </w:r>
      <w:r w:rsidR="005700FD">
        <w:rPr>
          <w:rFonts w:ascii="Times New Roman" w:hAnsi="Times New Roman"/>
          <w:sz w:val="24"/>
          <w:szCs w:val="24"/>
        </w:rPr>
        <w:t xml:space="preserve"> religions </w:t>
      </w:r>
      <w:r w:rsidR="00911874">
        <w:rPr>
          <w:rFonts w:ascii="Times New Roman" w:hAnsi="Times New Roman"/>
          <w:sz w:val="24"/>
          <w:szCs w:val="24"/>
        </w:rPr>
        <w:t>or</w:t>
      </w:r>
      <w:r w:rsidR="005700FD">
        <w:rPr>
          <w:rFonts w:ascii="Times New Roman" w:hAnsi="Times New Roman"/>
          <w:sz w:val="24"/>
          <w:szCs w:val="24"/>
        </w:rPr>
        <w:t xml:space="preserve"> denominations.  For instance, in Iraq today</w:t>
      </w:r>
      <w:r w:rsidR="00363847">
        <w:rPr>
          <w:rFonts w:ascii="Times New Roman" w:hAnsi="Times New Roman"/>
          <w:sz w:val="24"/>
          <w:szCs w:val="24"/>
        </w:rPr>
        <w:t>,</w:t>
      </w:r>
      <w:r w:rsidR="005700FD">
        <w:rPr>
          <w:rFonts w:ascii="Times New Roman" w:hAnsi="Times New Roman"/>
          <w:sz w:val="24"/>
          <w:szCs w:val="24"/>
        </w:rPr>
        <w:t xml:space="preserve"> Christians are being persecuted for their faith.  Probably, if all who believe in the One Creator-God truly realize that He is the Father of all peoples</w:t>
      </w:r>
      <w:r w:rsidR="00915A75">
        <w:rPr>
          <w:rFonts w:ascii="Times New Roman" w:hAnsi="Times New Roman"/>
          <w:sz w:val="24"/>
          <w:szCs w:val="24"/>
        </w:rPr>
        <w:t>,</w:t>
      </w:r>
      <w:r w:rsidR="005700FD">
        <w:rPr>
          <w:rFonts w:ascii="Times New Roman" w:hAnsi="Times New Roman"/>
          <w:sz w:val="24"/>
          <w:szCs w:val="24"/>
        </w:rPr>
        <w:t xml:space="preserve"> and </w:t>
      </w:r>
      <w:r w:rsidR="00911874">
        <w:rPr>
          <w:rFonts w:ascii="Times New Roman" w:hAnsi="Times New Roman"/>
          <w:sz w:val="24"/>
          <w:szCs w:val="24"/>
        </w:rPr>
        <w:t xml:space="preserve">that </w:t>
      </w:r>
      <w:r w:rsidR="005700FD">
        <w:rPr>
          <w:rFonts w:ascii="Times New Roman" w:hAnsi="Times New Roman"/>
          <w:sz w:val="24"/>
          <w:szCs w:val="24"/>
        </w:rPr>
        <w:t>He desires to save all, such conflicts may be minimized.</w:t>
      </w:r>
    </w:p>
    <w:p w:rsidR="00C1167C" w:rsidRPr="00C1167C" w:rsidRDefault="0062338B" w:rsidP="00C11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1167C">
        <w:rPr>
          <w:rFonts w:ascii="Times New Roman" w:hAnsi="Times New Roman"/>
          <w:sz w:val="24"/>
          <w:szCs w:val="24"/>
        </w:rPr>
        <w:t>Book of Isaiah</w:t>
      </w:r>
      <w:r>
        <w:rPr>
          <w:rFonts w:ascii="Times New Roman" w:hAnsi="Times New Roman"/>
          <w:sz w:val="24"/>
          <w:szCs w:val="24"/>
        </w:rPr>
        <w:t xml:space="preserve"> expresses the fact that God’s salvation is open to all as follows:</w:t>
      </w:r>
      <w:r w:rsidR="00C1167C">
        <w:rPr>
          <w:rFonts w:ascii="Times New Roman" w:eastAsiaTheme="minorHAnsi" w:hAnsi="Times New Roman"/>
          <w:sz w:val="24"/>
          <w:szCs w:val="24"/>
        </w:rPr>
        <w:t xml:space="preserve"> </w:t>
      </w:r>
      <w:r w:rsidR="00C1167C">
        <w:rPr>
          <w:rFonts w:ascii="Trebuchet MS" w:eastAsiaTheme="minorHAnsi" w:hAnsi="Trebuchet MS" w:cstheme="minorBidi"/>
          <w:sz w:val="24"/>
          <w:szCs w:val="24"/>
        </w:rPr>
        <w:t xml:space="preserve"> </w:t>
      </w:r>
    </w:p>
    <w:p w:rsidR="00C1167C" w:rsidRPr="00C1167C" w:rsidRDefault="00C1167C" w:rsidP="00C1167C">
      <w:pPr>
        <w:tabs>
          <w:tab w:val="left" w:pos="0"/>
        </w:tabs>
        <w:autoSpaceDE w:val="0"/>
        <w:autoSpaceDN w:val="0"/>
        <w:adjustRightInd w:val="0"/>
        <w:spacing w:after="45" w:line="240" w:lineRule="auto"/>
        <w:ind w:left="329" w:right="239" w:hanging="19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 xml:space="preserve">“Thus says the </w:t>
      </w:r>
      <w:r w:rsidRPr="00C1167C">
        <w:rPr>
          <w:rFonts w:ascii="Times New Roman" w:eastAsiaTheme="minorHAnsi" w:hAnsi="Times New Roman"/>
          <w:smallCaps/>
          <w:color w:val="000000"/>
          <w:sz w:val="24"/>
          <w:szCs w:val="24"/>
        </w:rPr>
        <w:t>Lord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C1167C" w:rsidRDefault="00C1167C" w:rsidP="00C116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>‘Keep justice, and do righteousness, for soon my salvation will come ….</w:t>
      </w:r>
      <w:r w:rsidRPr="00C1167C">
        <w:rPr>
          <w:rFonts w:ascii="Times New Roman" w:eastAsiaTheme="minorHAnsi" w:hAnsi="Times New Roman"/>
          <w:b/>
          <w:color w:val="21770A"/>
          <w:sz w:val="16"/>
          <w:szCs w:val="24"/>
        </w:rPr>
        <w:t xml:space="preserve"> 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 xml:space="preserve">Let not the foreigner who has joined himself to the </w:t>
      </w:r>
      <w:r w:rsidRPr="00C1167C">
        <w:rPr>
          <w:rFonts w:ascii="Times New Roman" w:eastAsiaTheme="minorHAnsi" w:hAnsi="Times New Roman"/>
          <w:smallCaps/>
          <w:color w:val="000000"/>
          <w:sz w:val="24"/>
          <w:szCs w:val="24"/>
        </w:rPr>
        <w:t xml:space="preserve">Lord 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 xml:space="preserve">say, the </w:t>
      </w:r>
      <w:r w:rsidRPr="00C1167C">
        <w:rPr>
          <w:rFonts w:ascii="Times New Roman" w:eastAsiaTheme="minorHAnsi" w:hAnsi="Times New Roman"/>
          <w:smallCaps/>
          <w:color w:val="000000"/>
          <w:sz w:val="24"/>
          <w:szCs w:val="24"/>
        </w:rPr>
        <w:t xml:space="preserve">Lord 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 xml:space="preserve">will surely separate me from his people…. And the foreigners who join themselves to the </w:t>
      </w:r>
      <w:r w:rsidRPr="00C1167C">
        <w:rPr>
          <w:rFonts w:ascii="Times New Roman" w:eastAsiaTheme="minorHAnsi" w:hAnsi="Times New Roman"/>
          <w:smallCaps/>
          <w:color w:val="000000"/>
          <w:sz w:val="24"/>
          <w:szCs w:val="24"/>
        </w:rPr>
        <w:t>Lord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 xml:space="preserve">to minister to him, to love the name of the </w:t>
      </w:r>
      <w:r w:rsidRPr="00C1167C">
        <w:rPr>
          <w:rFonts w:ascii="Times New Roman" w:eastAsiaTheme="minorHAnsi" w:hAnsi="Times New Roman"/>
          <w:smallCaps/>
          <w:color w:val="000000"/>
          <w:sz w:val="24"/>
          <w:szCs w:val="24"/>
        </w:rPr>
        <w:t>Lord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>, and to be his servants … these I will bring to my holy mountain, and make them joyful in my house of prayer</w:t>
      </w:r>
      <w:r w:rsidR="006521D1">
        <w:rPr>
          <w:rFonts w:ascii="Times New Roman" w:eastAsiaTheme="minorHAnsi" w:hAnsi="Times New Roman"/>
          <w:color w:val="000000"/>
          <w:sz w:val="24"/>
          <w:szCs w:val="24"/>
        </w:rPr>
        <w:t xml:space="preserve"> …</w:t>
      </w:r>
      <w:r w:rsidRPr="00C1167C">
        <w:rPr>
          <w:rFonts w:ascii="Times New Roman" w:eastAsiaTheme="minorHAnsi" w:hAnsi="Times New Roman"/>
          <w:color w:val="000000"/>
          <w:sz w:val="24"/>
          <w:szCs w:val="24"/>
        </w:rPr>
        <w:t>’” (Is. 56:1-7, RSV).</w:t>
      </w:r>
    </w:p>
    <w:p w:rsidR="00E40EC8" w:rsidRPr="00C1167C" w:rsidRDefault="00E40EC8" w:rsidP="00C116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B21C5" w:rsidRDefault="00911874" w:rsidP="008B21C5">
      <w:pPr>
        <w:tabs>
          <w:tab w:val="left" w:pos="0"/>
        </w:tabs>
        <w:autoSpaceDE w:val="0"/>
        <w:autoSpaceDN w:val="0"/>
        <w:adjustRightInd w:val="0"/>
        <w:spacing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Faith is w</w:t>
      </w:r>
      <w:r w:rsidR="00C1167C" w:rsidRP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hat led </w:t>
      </w:r>
      <w:r w:rsidR="00E40EC8" w:rsidRP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the foreigners of old to 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join the </w:t>
      </w:r>
      <w:r w:rsidR="00D40676">
        <w:rPr>
          <w:rFonts w:ascii="Times New Roman" w:eastAsiaTheme="minorHAnsi" w:hAnsi="Times New Roman"/>
          <w:color w:val="000000"/>
          <w:sz w:val="24"/>
          <w:szCs w:val="24"/>
        </w:rPr>
        <w:t>Jews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 to worship 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 xml:space="preserve">the Living God 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and keep </w:t>
      </w:r>
      <w:r w:rsidR="00D40676">
        <w:rPr>
          <w:rFonts w:ascii="Times New Roman" w:eastAsiaTheme="minorHAnsi" w:hAnsi="Times New Roman"/>
          <w:color w:val="000000"/>
          <w:sz w:val="24"/>
          <w:szCs w:val="24"/>
        </w:rPr>
        <w:t>H</w:t>
      </w:r>
      <w:r>
        <w:rPr>
          <w:rFonts w:ascii="Times New Roman" w:eastAsiaTheme="minorHAnsi" w:hAnsi="Times New Roman"/>
          <w:color w:val="000000"/>
          <w:sz w:val="24"/>
          <w:szCs w:val="24"/>
        </w:rPr>
        <w:t>is commandments.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 xml:space="preserve"> They believed that He is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 the Creator-God, the only Living God.  </w:t>
      </w:r>
      <w:r w:rsidR="0091736A">
        <w:rPr>
          <w:rFonts w:ascii="Times New Roman" w:eastAsiaTheme="minorHAnsi" w:hAnsi="Times New Roman"/>
          <w:color w:val="000000"/>
          <w:sz w:val="24"/>
          <w:szCs w:val="24"/>
        </w:rPr>
        <w:t xml:space="preserve">Therefore, for the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 xml:space="preserve">ailing </w:t>
      </w:r>
      <w:r w:rsidR="0091736A">
        <w:rPr>
          <w:rFonts w:ascii="Times New Roman" w:eastAsiaTheme="minorHAnsi" w:hAnsi="Times New Roman"/>
          <w:color w:val="000000"/>
          <w:sz w:val="24"/>
          <w:szCs w:val="24"/>
        </w:rPr>
        <w:t xml:space="preserve">daughter of the Canaanite woman (a foreigner) to experience healing or salvation, she who was making the request had to express faith in God.  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Hence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, Jesus engaged</w:t>
      </w:r>
      <w:r w:rsidR="0091736A">
        <w:rPr>
          <w:rFonts w:ascii="Times New Roman" w:eastAsiaTheme="minorHAnsi" w:hAnsi="Times New Roman"/>
          <w:color w:val="000000"/>
          <w:sz w:val="24"/>
          <w:szCs w:val="24"/>
        </w:rPr>
        <w:t xml:space="preserve"> the woman in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 xml:space="preserve">a </w:t>
      </w:r>
      <w:r w:rsidR="0091736A">
        <w:rPr>
          <w:rFonts w:ascii="Times New Roman" w:eastAsiaTheme="minorHAnsi" w:hAnsi="Times New Roman"/>
          <w:color w:val="000000"/>
          <w:sz w:val="24"/>
          <w:szCs w:val="24"/>
        </w:rPr>
        <w:t xml:space="preserve">dialogue that gradually led 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her</w:t>
      </w:r>
      <w:r w:rsidR="0091736A">
        <w:rPr>
          <w:rFonts w:ascii="Times New Roman" w:eastAsiaTheme="minorHAnsi" w:hAnsi="Times New Roman"/>
          <w:color w:val="000000"/>
          <w:sz w:val="24"/>
          <w:szCs w:val="24"/>
        </w:rPr>
        <w:t xml:space="preserve"> to express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 xml:space="preserve">great </w:t>
      </w:r>
      <w:r w:rsidR="0091736A">
        <w:rPr>
          <w:rFonts w:ascii="Times New Roman" w:eastAsiaTheme="minorHAnsi" w:hAnsi="Times New Roman"/>
          <w:color w:val="000000"/>
          <w:sz w:val="24"/>
          <w:szCs w:val="24"/>
        </w:rPr>
        <w:t>faith in God.  Once this was achieved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, her daughter was healed: “O woman, great is your faith!  Let it be done for you as you desire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.  And her daughter was healed instantly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 xml:space="preserve">” 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(Mt. 15:28). </w:t>
      </w:r>
      <w:r w:rsidR="008B21C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Today’s gospel reading is, therefore, not about the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restriction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 of Jesus’</w:t>
      </w:r>
      <w:r w:rsidR="008B21C5">
        <w:rPr>
          <w:rFonts w:ascii="Times New Roman" w:eastAsiaTheme="minorHAnsi" w:hAnsi="Times New Roman"/>
          <w:color w:val="000000"/>
          <w:sz w:val="24"/>
          <w:szCs w:val="24"/>
        </w:rPr>
        <w:t xml:space="preserve"> ministry or mission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 to 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only</w:t>
      </w:r>
      <w:r w:rsidR="00E40EC8">
        <w:rPr>
          <w:rFonts w:ascii="Times New Roman" w:eastAsiaTheme="minorHAnsi" w:hAnsi="Times New Roman"/>
          <w:color w:val="000000"/>
          <w:sz w:val="24"/>
          <w:szCs w:val="24"/>
        </w:rPr>
        <w:t xml:space="preserve"> Jews.  On the contrary, </w:t>
      </w:r>
      <w:r w:rsidR="008B21C5">
        <w:rPr>
          <w:rFonts w:ascii="Times New Roman" w:eastAsiaTheme="minorHAnsi" w:hAnsi="Times New Roman"/>
          <w:color w:val="000000"/>
          <w:sz w:val="24"/>
          <w:szCs w:val="24"/>
        </w:rPr>
        <w:t>it speaks of the fact that God’s salvation in Jesus is for all who have faith in Him.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8B21C5" w:rsidRDefault="008B21C5" w:rsidP="008B21C5">
      <w:pPr>
        <w:tabs>
          <w:tab w:val="left" w:pos="0"/>
        </w:tabs>
        <w:autoSpaceDE w:val="0"/>
        <w:autoSpaceDN w:val="0"/>
        <w:adjustRightInd w:val="0"/>
        <w:spacing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Most of us are not descendants of Abraham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 by 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 xml:space="preserve">natural 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>blood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.  However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, by faith, we have become the children of 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 xml:space="preserve">Abraham, 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>the Father of Faith (</w:t>
      </w:r>
      <w:r w:rsidR="00903B47" w:rsidRPr="00903B47">
        <w:rPr>
          <w:rFonts w:ascii="Times New Roman" w:eastAsiaTheme="minorHAnsi" w:hAnsi="Times New Roman"/>
          <w:i/>
          <w:color w:val="000000"/>
          <w:sz w:val="24"/>
          <w:szCs w:val="24"/>
        </w:rPr>
        <w:t>cf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. second reading).  In other words, by faith the door of salvation in Jesus has been opened to us.  But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like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 the foreigners of old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 xml:space="preserve">who, 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besides believing in God, led righteous life, so good works should accompany our faith in the Lord. </w:t>
      </w:r>
    </w:p>
    <w:p w:rsidR="008F0483" w:rsidRDefault="008B21C5" w:rsidP="008B21C5">
      <w:pPr>
        <w:tabs>
          <w:tab w:val="left" w:pos="0"/>
        </w:tabs>
        <w:autoSpaceDE w:val="0"/>
        <w:autoSpaceDN w:val="0"/>
        <w:adjustRightInd w:val="0"/>
        <w:spacing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Furthermore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, the first reading speaks of God 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 xml:space="preserve">hearing the prayers of both the faithful Jews and 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the believing foreigners 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 xml:space="preserve">in 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>the Temple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 xml:space="preserve"> (His house of prayer)</w:t>
      </w:r>
      <w:r w:rsidR="00903B47">
        <w:rPr>
          <w:rFonts w:ascii="Times New Roman" w:eastAsiaTheme="minorHAnsi" w:hAnsi="Times New Roman"/>
          <w:color w:val="000000"/>
          <w:sz w:val="24"/>
          <w:szCs w:val="24"/>
        </w:rPr>
        <w:t xml:space="preserve">. 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>In the New Testament, Je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sus is the new Temple (remember: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 xml:space="preserve"> He said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that destroy the</w:t>
      </w:r>
      <w:r w:rsidR="00297E3E">
        <w:rPr>
          <w:rFonts w:ascii="Times New Roman" w:eastAsiaTheme="minorHAnsi" w:hAnsi="Times New Roman"/>
          <w:color w:val="000000"/>
          <w:sz w:val="24"/>
          <w:szCs w:val="24"/>
        </w:rPr>
        <w:t xml:space="preserve"> Temple and I will rebuild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 xml:space="preserve"> it in three </w:t>
      </w:r>
      <w:r w:rsidR="008F0483">
        <w:rPr>
          <w:rFonts w:ascii="Times New Roman" w:eastAsiaTheme="minorHAnsi" w:hAnsi="Times New Roman"/>
          <w:color w:val="000000"/>
          <w:sz w:val="24"/>
          <w:szCs w:val="24"/>
        </w:rPr>
        <w:t>days, while referring to His death and resurrection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>, Jn</w:t>
      </w:r>
      <w:r w:rsidR="00BB5A25">
        <w:rPr>
          <w:rFonts w:ascii="Times New Roman" w:eastAsiaTheme="minorHAnsi" w:hAnsi="Times New Roman"/>
          <w:color w:val="000000"/>
          <w:sz w:val="24"/>
          <w:szCs w:val="24"/>
        </w:rPr>
        <w:t>. 2:19-21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>).  It is, therefore, in and through Jesus (</w:t>
      </w:r>
      <w:r w:rsidR="00D73409">
        <w:rPr>
          <w:rFonts w:ascii="Times New Roman" w:eastAsiaTheme="minorHAnsi" w:hAnsi="Times New Roman"/>
          <w:color w:val="000000"/>
          <w:sz w:val="24"/>
          <w:szCs w:val="24"/>
        </w:rPr>
        <w:t xml:space="preserve">the </w:t>
      </w:r>
      <w:r w:rsidR="00CF1F78">
        <w:rPr>
          <w:rFonts w:ascii="Times New Roman" w:eastAsiaTheme="minorHAnsi" w:hAnsi="Times New Roman"/>
          <w:color w:val="000000"/>
          <w:sz w:val="24"/>
          <w:szCs w:val="24"/>
        </w:rPr>
        <w:t>new Temple) that the Father hears our prayers.</w:t>
      </w:r>
    </w:p>
    <w:p w:rsidR="00CF1F78" w:rsidRDefault="008F0483" w:rsidP="008B21C5">
      <w:pPr>
        <w:tabs>
          <w:tab w:val="left" w:pos="0"/>
        </w:tabs>
        <w:autoSpaceDE w:val="0"/>
        <w:autoSpaceDN w:val="0"/>
        <w:adjustRightInd w:val="0"/>
        <w:spacing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And, as the request of the Canaanite woman was not answered</w:t>
      </w:r>
      <w:r w:rsidR="000448A1">
        <w:rPr>
          <w:rFonts w:ascii="Times New Roman" w:eastAsiaTheme="minorHAnsi" w:hAnsi="Times New Roman"/>
          <w:color w:val="000000"/>
          <w:sz w:val="24"/>
          <w:szCs w:val="24"/>
        </w:rPr>
        <w:t xml:space="preserve"> at the first instance, but she was eventually answered </w:t>
      </w:r>
      <w:r w:rsidR="00D73409">
        <w:rPr>
          <w:rFonts w:ascii="Times New Roman" w:eastAsiaTheme="minorHAnsi" w:hAnsi="Times New Roman"/>
          <w:color w:val="000000"/>
          <w:sz w:val="24"/>
          <w:szCs w:val="24"/>
        </w:rPr>
        <w:t>because</w:t>
      </w:r>
      <w:r w:rsidR="000448A1">
        <w:rPr>
          <w:rFonts w:ascii="Times New Roman" w:eastAsiaTheme="minorHAnsi" w:hAnsi="Times New Roman"/>
          <w:color w:val="000000"/>
          <w:sz w:val="24"/>
          <w:szCs w:val="24"/>
        </w:rPr>
        <w:t xml:space="preserve"> she persevered, so we need to persevere in prayers.  Are you persevering in prayer, yet things are getting worse?  Do not g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ive up, for your answer may be one more</w:t>
      </w:r>
      <w:r w:rsidR="000448A1">
        <w:rPr>
          <w:rFonts w:ascii="Times New Roman" w:eastAsiaTheme="minorHAnsi" w:hAnsi="Times New Roman"/>
          <w:color w:val="000000"/>
          <w:sz w:val="24"/>
          <w:szCs w:val="24"/>
        </w:rPr>
        <w:t xml:space="preserve"> “prayer</w:t>
      </w:r>
      <w:r w:rsidR="00915A75">
        <w:rPr>
          <w:rFonts w:ascii="Times New Roman" w:eastAsiaTheme="minorHAnsi" w:hAnsi="Times New Roman"/>
          <w:color w:val="000000"/>
          <w:sz w:val="24"/>
          <w:szCs w:val="24"/>
        </w:rPr>
        <w:t>”</w:t>
      </w:r>
      <w:r w:rsidR="000448A1">
        <w:rPr>
          <w:rFonts w:ascii="Times New Roman" w:eastAsiaTheme="minorHAnsi" w:hAnsi="Times New Roman"/>
          <w:color w:val="000000"/>
          <w:sz w:val="24"/>
          <w:szCs w:val="24"/>
        </w:rPr>
        <w:t xml:space="preserve"> away!  Remember, the Canaanite woman’s plight was getting worse and worse, but she did not give up 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until</w:t>
      </w:r>
      <w:r w:rsidR="000448A1">
        <w:rPr>
          <w:rFonts w:ascii="Times New Roman" w:eastAsiaTheme="minorHAnsi" w:hAnsi="Times New Roman"/>
          <w:color w:val="000000"/>
          <w:sz w:val="24"/>
          <w:szCs w:val="24"/>
        </w:rPr>
        <w:t xml:space="preserve"> she was answered: firstly, Jesus was silent; secondly, she was told she did not qualify (for she was not part of the house of Israel); </w:t>
      </w:r>
      <w:r w:rsidR="001F1F9F">
        <w:rPr>
          <w:rFonts w:ascii="Times New Roman" w:eastAsiaTheme="minorHAnsi" w:hAnsi="Times New Roman"/>
          <w:color w:val="000000"/>
          <w:sz w:val="24"/>
          <w:szCs w:val="24"/>
        </w:rPr>
        <w:t xml:space="preserve">and 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thirdly, she seemed to have been</w:t>
      </w:r>
      <w:r w:rsidR="000448A1">
        <w:rPr>
          <w:rFonts w:ascii="Times New Roman" w:eastAsiaTheme="minorHAnsi" w:hAnsi="Times New Roman"/>
          <w:color w:val="000000"/>
          <w:sz w:val="24"/>
          <w:szCs w:val="24"/>
        </w:rPr>
        <w:t xml:space="preserve"> refe</w:t>
      </w:r>
      <w:r w:rsidR="001F1F9F">
        <w:rPr>
          <w:rFonts w:ascii="Times New Roman" w:eastAsiaTheme="minorHAnsi" w:hAnsi="Times New Roman"/>
          <w:color w:val="000000"/>
          <w:sz w:val="24"/>
          <w:szCs w:val="24"/>
        </w:rPr>
        <w:t xml:space="preserve">rred to as a dog.  </w:t>
      </w:r>
    </w:p>
    <w:p w:rsidR="001F1F9F" w:rsidRDefault="001F1F9F" w:rsidP="008B21C5">
      <w:pPr>
        <w:tabs>
          <w:tab w:val="left" w:pos="0"/>
        </w:tabs>
        <w:autoSpaceDE w:val="0"/>
        <w:autoSpaceDN w:val="0"/>
        <w:adjustRightInd w:val="0"/>
        <w:spacing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Beloved, if the Lord seems to be silent, continue to pray.  If after a period of no answer to your prayer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s, your sins make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you feel that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after all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65256D">
        <w:rPr>
          <w:rFonts w:ascii="Times New Roman" w:eastAsiaTheme="minorHAnsi" w:hAnsi="Times New Roman"/>
          <w:color w:val="000000"/>
          <w:sz w:val="24"/>
          <w:szCs w:val="24"/>
        </w:rPr>
        <w:t xml:space="preserve"> you are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not </w:t>
      </w:r>
      <w:r w:rsidR="00D73409">
        <w:rPr>
          <w:rFonts w:ascii="Times New Roman" w:eastAsiaTheme="minorHAnsi" w:hAnsi="Times New Roman"/>
          <w:color w:val="000000"/>
          <w:sz w:val="24"/>
          <w:szCs w:val="24"/>
        </w:rPr>
        <w:t>worthy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to ask God for favours, turn your guilty feelings into confession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and pray the more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!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BF1CFB">
        <w:rPr>
          <w:rFonts w:ascii="Times New Roman" w:eastAsiaTheme="minorHAnsi" w:hAnsi="Times New Roman"/>
          <w:color w:val="000000"/>
          <w:sz w:val="24"/>
          <w:szCs w:val="24"/>
        </w:rPr>
        <w:t xml:space="preserve">And if your situation is 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 xml:space="preserve">still </w:t>
      </w:r>
      <w:r w:rsidR="00BF1CFB">
        <w:rPr>
          <w:rFonts w:ascii="Times New Roman" w:eastAsiaTheme="minorHAnsi" w:hAnsi="Times New Roman"/>
          <w:color w:val="000000"/>
          <w:sz w:val="24"/>
          <w:szCs w:val="24"/>
        </w:rPr>
        <w:t>getting worse, pray with more intensity!  And soon the Lord will answer you: “O woman [or man], great is your faith!  Let it be done for you as you desire”</w:t>
      </w:r>
      <w:r w:rsidR="0033584B">
        <w:rPr>
          <w:rFonts w:ascii="Times New Roman" w:eastAsiaTheme="minorHAnsi" w:hAnsi="Times New Roman"/>
          <w:color w:val="000000"/>
          <w:sz w:val="24"/>
          <w:szCs w:val="24"/>
        </w:rPr>
        <w:t>!</w:t>
      </w:r>
      <w:r w:rsidR="00BF1CFB">
        <w:rPr>
          <w:rFonts w:ascii="Times New Roman" w:eastAsiaTheme="minorHAnsi" w:hAnsi="Times New Roman"/>
          <w:color w:val="000000"/>
          <w:sz w:val="24"/>
          <w:szCs w:val="24"/>
        </w:rPr>
        <w:t xml:space="preserve">  Amen!</w:t>
      </w:r>
    </w:p>
    <w:p w:rsidR="008B21C5" w:rsidRDefault="008B21C5" w:rsidP="00C1167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B21C5" w:rsidRPr="00E40EC8" w:rsidRDefault="008B21C5" w:rsidP="00C1167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23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00FD" w:rsidRPr="00C63977" w:rsidRDefault="0062338B" w:rsidP="00C116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6F77" w:rsidRDefault="00556F77"/>
    <w:sectPr w:rsidR="00556F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A79EA"/>
    <w:multiLevelType w:val="hybridMultilevel"/>
    <w:tmpl w:val="B2E22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D5D29"/>
    <w:multiLevelType w:val="hybridMultilevel"/>
    <w:tmpl w:val="81B43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21"/>
    <w:rsid w:val="000448A1"/>
    <w:rsid w:val="00053135"/>
    <w:rsid w:val="000F3511"/>
    <w:rsid w:val="001E54AB"/>
    <w:rsid w:val="001F1F9F"/>
    <w:rsid w:val="00281207"/>
    <w:rsid w:val="00297E3E"/>
    <w:rsid w:val="00321421"/>
    <w:rsid w:val="0033584B"/>
    <w:rsid w:val="00345F24"/>
    <w:rsid w:val="00363847"/>
    <w:rsid w:val="00425E76"/>
    <w:rsid w:val="00556F77"/>
    <w:rsid w:val="005700FD"/>
    <w:rsid w:val="005E26FA"/>
    <w:rsid w:val="0062338B"/>
    <w:rsid w:val="006521D1"/>
    <w:rsid w:val="0065256D"/>
    <w:rsid w:val="0074383C"/>
    <w:rsid w:val="007C022E"/>
    <w:rsid w:val="008857E4"/>
    <w:rsid w:val="008B21C5"/>
    <w:rsid w:val="008F0483"/>
    <w:rsid w:val="00903B47"/>
    <w:rsid w:val="00911874"/>
    <w:rsid w:val="00915A75"/>
    <w:rsid w:val="0091736A"/>
    <w:rsid w:val="00AE721A"/>
    <w:rsid w:val="00B3489C"/>
    <w:rsid w:val="00BB5A25"/>
    <w:rsid w:val="00BF1CFB"/>
    <w:rsid w:val="00C1167C"/>
    <w:rsid w:val="00C40308"/>
    <w:rsid w:val="00C52B98"/>
    <w:rsid w:val="00C80755"/>
    <w:rsid w:val="00CF1F78"/>
    <w:rsid w:val="00D40676"/>
    <w:rsid w:val="00D73409"/>
    <w:rsid w:val="00DC7D22"/>
    <w:rsid w:val="00E40EC8"/>
    <w:rsid w:val="00EA3481"/>
    <w:rsid w:val="00EF0478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22552-E023-43F7-9D0D-AC94F982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31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GADEL</cp:lastModifiedBy>
  <cp:revision>15</cp:revision>
  <dcterms:created xsi:type="dcterms:W3CDTF">2014-08-15T09:56:00Z</dcterms:created>
  <dcterms:modified xsi:type="dcterms:W3CDTF">2014-08-16T18:29:00Z</dcterms:modified>
</cp:coreProperties>
</file>